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32" w:rsidRPr="00F27032" w:rsidRDefault="00F27032" w:rsidP="00F270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proofErr w:type="spellStart"/>
      <w:r w:rsidRPr="00F27032">
        <w:rPr>
          <w:rFonts w:ascii="Times New Roman" w:hAnsi="Times New Roman" w:cs="Times New Roman"/>
          <w:b/>
          <w:sz w:val="28"/>
          <w:szCs w:val="28"/>
        </w:rPr>
        <w:t>медиасопровождению</w:t>
      </w:r>
      <w:proofErr w:type="spellEnd"/>
      <w:r w:rsidRPr="00F27032">
        <w:rPr>
          <w:rFonts w:ascii="Times New Roman" w:hAnsi="Times New Roman" w:cs="Times New Roman"/>
          <w:b/>
          <w:sz w:val="28"/>
          <w:szCs w:val="28"/>
        </w:rPr>
        <w:t xml:space="preserve"> регионального конкурса «Мастер года» для руководителей организаций среднего профессионального образования Ростовской области</w:t>
      </w:r>
    </w:p>
    <w:p w:rsidR="00F27032" w:rsidRDefault="00F27032" w:rsidP="00F2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 Конкурс «Мастер года» является важным событием, которое позволяет подчеркнуть значимость профессионализма и мастерства в системе среднего профессионального образования. Эффективное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медиасопровождение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конкурса поможет привлечь внимание к мероприятию, повысить вовлеченность аудитории и укрепить имидж образовательных организаций. Ниже представлены рекомендации по организации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медиасопровождения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>.</w:t>
      </w:r>
    </w:p>
    <w:p w:rsidR="00F27032" w:rsidRPr="00F27032" w:rsidRDefault="00F27032" w:rsidP="00F27032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F27032">
        <w:rPr>
          <w:rFonts w:ascii="Times New Roman" w:hAnsi="Times New Roman" w:cs="Times New Roman"/>
          <w:b/>
          <w:sz w:val="28"/>
          <w:szCs w:val="28"/>
        </w:rPr>
        <w:t>хештега</w:t>
      </w:r>
      <w:proofErr w:type="spellEnd"/>
      <w:r w:rsidRPr="00F2703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F27032">
          <w:rPr>
            <w:rStyle w:val="a4"/>
            <w:rFonts w:ascii="Times New Roman" w:hAnsi="Times New Roman" w:cs="Times New Roman"/>
            <w:b/>
            <w:sz w:val="28"/>
            <w:szCs w:val="28"/>
          </w:rPr>
          <w:t>#мастергода2025</w:t>
        </w:r>
      </w:hyperlink>
      <w:r w:rsidRPr="00F27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032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является ключевым инструментом для объединения публикаций и у</w:t>
      </w:r>
      <w:bookmarkStart w:id="0" w:name="_GoBack"/>
      <w:bookmarkEnd w:id="0"/>
      <w:r w:rsidRPr="00F27032">
        <w:rPr>
          <w:rFonts w:ascii="Times New Roman" w:hAnsi="Times New Roman" w:cs="Times New Roman"/>
          <w:sz w:val="28"/>
          <w:szCs w:val="28"/>
        </w:rPr>
        <w:t>прощения поиска информации о конкурсе.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Используйте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27032">
          <w:rPr>
            <w:rStyle w:val="a4"/>
            <w:rFonts w:ascii="Times New Roman" w:hAnsi="Times New Roman" w:cs="Times New Roman"/>
            <w:sz w:val="28"/>
            <w:szCs w:val="28"/>
          </w:rPr>
          <w:t>#мастергода2025</w:t>
        </w:r>
      </w:hyperlink>
      <w:r w:rsidRPr="00F27032">
        <w:rPr>
          <w:rFonts w:ascii="Times New Roman" w:hAnsi="Times New Roman" w:cs="Times New Roman"/>
          <w:sz w:val="28"/>
          <w:szCs w:val="28"/>
        </w:rPr>
        <w:t xml:space="preserve"> во всех публикациях, связанных с конкурсом (анонсы, отчеты, интервью, фото- и видеоматериалы).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Создайте дополнительные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для уточнения локации или направления, например: </w:t>
      </w:r>
      <w:hyperlink r:id="rId7" w:history="1">
        <w:r w:rsidRPr="00F27032">
          <w:rPr>
            <w:rStyle w:val="a4"/>
            <w:rFonts w:ascii="Times New Roman" w:hAnsi="Times New Roman" w:cs="Times New Roman"/>
            <w:sz w:val="28"/>
            <w:szCs w:val="28"/>
          </w:rPr>
          <w:t>#мастергода2025_регион</w:t>
        </w:r>
      </w:hyperlink>
      <w:r w:rsidRPr="00F2703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27032">
          <w:rPr>
            <w:rStyle w:val="a4"/>
            <w:rFonts w:ascii="Times New Roman" w:hAnsi="Times New Roman" w:cs="Times New Roman"/>
            <w:sz w:val="28"/>
            <w:szCs w:val="28"/>
          </w:rPr>
          <w:t>#мастергода2025_спо</w:t>
        </w:r>
      </w:hyperlink>
      <w:r w:rsidRPr="00F27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Мотивируйте участников, зрителей и партнеров использовать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в своих публикациях.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Проводите мониторинг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хештега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для анализа </w:t>
      </w:r>
      <w:r>
        <w:rPr>
          <w:rFonts w:ascii="Times New Roman" w:hAnsi="Times New Roman" w:cs="Times New Roman"/>
          <w:sz w:val="28"/>
          <w:szCs w:val="28"/>
        </w:rPr>
        <w:t xml:space="preserve">охвата и вовлеченности. </w:t>
      </w:r>
    </w:p>
    <w:p w:rsidR="00F27032" w:rsidRP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>2.</w:t>
      </w:r>
      <w:r w:rsidRPr="00F27032">
        <w:rPr>
          <w:rFonts w:ascii="Times New Roman" w:hAnsi="Times New Roman" w:cs="Times New Roman"/>
          <w:sz w:val="28"/>
          <w:szCs w:val="28"/>
        </w:rPr>
        <w:t xml:space="preserve"> </w:t>
      </w:r>
      <w:r w:rsidRPr="00F27032">
        <w:rPr>
          <w:rFonts w:ascii="Times New Roman" w:hAnsi="Times New Roman" w:cs="Times New Roman"/>
          <w:b/>
          <w:sz w:val="28"/>
          <w:szCs w:val="28"/>
        </w:rPr>
        <w:t xml:space="preserve">Ведение страниц в социальных сетях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Социальные сети — это основной канал коммуникации с аудиторией.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Pr="00F2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>Выбор платформ:</w:t>
      </w:r>
      <w:r w:rsidRPr="00F27032">
        <w:rPr>
          <w:rFonts w:ascii="Times New Roman" w:hAnsi="Times New Roman" w:cs="Times New Roman"/>
          <w:sz w:val="28"/>
          <w:szCs w:val="28"/>
        </w:rPr>
        <w:t xml:space="preserve"> Используйте популярные платформы, такие как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, Одноклассники.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>Контент-план:</w:t>
      </w:r>
      <w:r w:rsidRPr="00F27032">
        <w:rPr>
          <w:rFonts w:ascii="Times New Roman" w:hAnsi="Times New Roman" w:cs="Times New Roman"/>
          <w:sz w:val="28"/>
          <w:szCs w:val="28"/>
        </w:rPr>
        <w:t xml:space="preserve"> Разработайте график публикаций, включающий: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Анонсы конкурса.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Информацию о номинациях и критериях оценки.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Портреты участников (краткие биографии, достижения).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Репортажи с этапов конкурса.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Поздравления победителей и участников.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>Форматы контента:</w:t>
      </w:r>
      <w:r w:rsidRPr="00F27032">
        <w:rPr>
          <w:rFonts w:ascii="Times New Roman" w:hAnsi="Times New Roman" w:cs="Times New Roman"/>
          <w:sz w:val="28"/>
          <w:szCs w:val="28"/>
        </w:rPr>
        <w:t xml:space="preserve"> Используйте разнообразные форматы — тексты, фото, видео,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, прямые эфиры.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>Обратная связь:</w:t>
      </w:r>
      <w:r w:rsidRPr="00F27032">
        <w:rPr>
          <w:rFonts w:ascii="Times New Roman" w:hAnsi="Times New Roman" w:cs="Times New Roman"/>
          <w:sz w:val="28"/>
          <w:szCs w:val="28"/>
        </w:rPr>
        <w:t xml:space="preserve"> Отвечайте на комментарии, проводите опросы и голосования для повышения вовлеченности. </w:t>
      </w:r>
    </w:p>
    <w:p w:rsidR="00F27032" w:rsidRPr="00F27032" w:rsidRDefault="00F27032" w:rsidP="00F270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>Привлечение участников и победителей прошлых лет</w:t>
      </w:r>
      <w:r w:rsidRPr="00F2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Участники и победители прошлых лет могут стать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амбассадорами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F27032" w:rsidRP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7032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Рекомендации: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032">
        <w:rPr>
          <w:rFonts w:ascii="Times New Roman" w:hAnsi="Times New Roman" w:cs="Times New Roman"/>
          <w:sz w:val="28"/>
          <w:szCs w:val="28"/>
        </w:rPr>
        <w:t xml:space="preserve">Организуйте интервью с победителями прошлых лет, где они поделятся своим опытом и впечатлениями.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Привлекайте их к проведению мастер-классов или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mentoring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-сессий для новых участников.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Публикуйте истории успеха прошлых победителей, чтобы вдохновить новых участников.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Используйте их фото и видео в рекламных материалах.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b/>
          <w:sz w:val="28"/>
          <w:szCs w:val="28"/>
        </w:rPr>
        <w:t>4. Проведение мастер-классов</w:t>
      </w:r>
      <w:r w:rsidRPr="00F2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Мастер-классы — это отличный способ привлечь внимание к конкурсу и продемонстрировать профессионализм участников.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Pr="00F2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Организуйте открытые мастер-классы с участием конкурсантов и приглашенных экспертов.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Транслируйте мастер-классы в социальных сетях (прямые эфиры или записи).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Анонсируйте мастер-классы заранее, используя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27032">
          <w:rPr>
            <w:rStyle w:val="a4"/>
            <w:rFonts w:ascii="Times New Roman" w:hAnsi="Times New Roman" w:cs="Times New Roman"/>
            <w:sz w:val="28"/>
            <w:szCs w:val="28"/>
          </w:rPr>
          <w:t>#мастергода2025</w:t>
        </w:r>
      </w:hyperlink>
      <w:r w:rsidRPr="00F27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После проведения публикуйте фото- и видеоматериалы, а также отзывы участников.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7032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Дополнительные рекомендации: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</w:t>
      </w:r>
      <w:r w:rsidRPr="00F27032">
        <w:rPr>
          <w:rFonts w:ascii="Times New Roman" w:hAnsi="Times New Roman" w:cs="Times New Roman"/>
          <w:b/>
          <w:sz w:val="28"/>
          <w:szCs w:val="28"/>
        </w:rPr>
        <w:t>Сотрудничество с СМИ:</w:t>
      </w:r>
      <w:r w:rsidRPr="00F27032">
        <w:rPr>
          <w:rFonts w:ascii="Times New Roman" w:hAnsi="Times New Roman" w:cs="Times New Roman"/>
          <w:sz w:val="28"/>
          <w:szCs w:val="28"/>
        </w:rPr>
        <w:t xml:space="preserve"> Привлекайте местные СМИ для освещения конкурса. Подготовьте пресс-релизы и организуйте пресс-конференции.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</w:t>
      </w:r>
      <w:r w:rsidRPr="00F27032">
        <w:rPr>
          <w:rFonts w:ascii="Times New Roman" w:hAnsi="Times New Roman" w:cs="Times New Roman"/>
          <w:b/>
          <w:sz w:val="28"/>
          <w:szCs w:val="28"/>
        </w:rPr>
        <w:t>Партнерство:</w:t>
      </w:r>
      <w:r w:rsidRPr="00F27032">
        <w:rPr>
          <w:rFonts w:ascii="Times New Roman" w:hAnsi="Times New Roman" w:cs="Times New Roman"/>
          <w:sz w:val="28"/>
          <w:szCs w:val="28"/>
        </w:rPr>
        <w:t xml:space="preserve"> Вовлекайте партнеров (бизнес, общественные организации) в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медиасопровождение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- </w:t>
      </w:r>
      <w:r w:rsidRPr="00F27032">
        <w:rPr>
          <w:rFonts w:ascii="Times New Roman" w:hAnsi="Times New Roman" w:cs="Times New Roman"/>
          <w:b/>
          <w:sz w:val="28"/>
          <w:szCs w:val="28"/>
        </w:rPr>
        <w:t>Аналитика:</w:t>
      </w:r>
      <w:r w:rsidRPr="00F27032">
        <w:rPr>
          <w:rFonts w:ascii="Times New Roman" w:hAnsi="Times New Roman" w:cs="Times New Roman"/>
          <w:sz w:val="28"/>
          <w:szCs w:val="28"/>
        </w:rPr>
        <w:t xml:space="preserve"> Регулярно отслеживайте статистику охвата, вовлеченности и обратной связи для корректировки стратегии. </w:t>
      </w:r>
    </w:p>
    <w:p w:rsid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518" w:rsidRPr="00F27032" w:rsidRDefault="00F27032" w:rsidP="00F27032">
      <w:pPr>
        <w:spacing w:after="0" w:line="24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032">
        <w:rPr>
          <w:rFonts w:ascii="Times New Roman" w:hAnsi="Times New Roman" w:cs="Times New Roman"/>
          <w:sz w:val="28"/>
          <w:szCs w:val="28"/>
        </w:rPr>
        <w:t xml:space="preserve">Эффективное </w:t>
      </w:r>
      <w:proofErr w:type="spellStart"/>
      <w:r w:rsidRPr="00F27032">
        <w:rPr>
          <w:rFonts w:ascii="Times New Roman" w:hAnsi="Times New Roman" w:cs="Times New Roman"/>
          <w:sz w:val="28"/>
          <w:szCs w:val="28"/>
        </w:rPr>
        <w:t>медиасопровождение</w:t>
      </w:r>
      <w:proofErr w:type="spellEnd"/>
      <w:r w:rsidRPr="00F27032">
        <w:rPr>
          <w:rFonts w:ascii="Times New Roman" w:hAnsi="Times New Roman" w:cs="Times New Roman"/>
          <w:sz w:val="28"/>
          <w:szCs w:val="28"/>
        </w:rPr>
        <w:t xml:space="preserve"> конкурса «Мастер года» поможет не только повысить его популярность, но и укрепить престиж среднего профессионального образования в регионе. Удачи в организации!</w:t>
      </w:r>
    </w:p>
    <w:p w:rsidR="004C654E" w:rsidRPr="004C654E" w:rsidRDefault="00E8491F" w:rsidP="00F27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C654E" w:rsidRPr="004C654E" w:rsidSect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E81"/>
    <w:multiLevelType w:val="hybridMultilevel"/>
    <w:tmpl w:val="EC2CE58A"/>
    <w:lvl w:ilvl="0" w:tplc="D25237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B944378"/>
    <w:multiLevelType w:val="hybridMultilevel"/>
    <w:tmpl w:val="1D127B50"/>
    <w:lvl w:ilvl="0" w:tplc="9D346D92">
      <w:start w:val="3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B323B46"/>
    <w:multiLevelType w:val="hybridMultilevel"/>
    <w:tmpl w:val="AB709CB4"/>
    <w:lvl w:ilvl="0" w:tplc="FABA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5B0FBB"/>
    <w:multiLevelType w:val="hybridMultilevel"/>
    <w:tmpl w:val="9788D096"/>
    <w:lvl w:ilvl="0" w:tplc="66703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F6547"/>
    <w:rsid w:val="000E1C93"/>
    <w:rsid w:val="00346AE0"/>
    <w:rsid w:val="003A1A38"/>
    <w:rsid w:val="00451375"/>
    <w:rsid w:val="004C654E"/>
    <w:rsid w:val="00714532"/>
    <w:rsid w:val="007F5605"/>
    <w:rsid w:val="00897698"/>
    <w:rsid w:val="00B279BF"/>
    <w:rsid w:val="00CF6547"/>
    <w:rsid w:val="00E8491F"/>
    <w:rsid w:val="00F27032"/>
    <w:rsid w:val="00F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C026"/>
  <w15:docId w15:val="{1F61B09E-3254-4F68-8F19-B2BA0F00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032"/>
    <w:rPr>
      <w:color w:val="0000FF"/>
      <w:u w:val="single"/>
    </w:rPr>
  </w:style>
  <w:style w:type="character" w:styleId="a5">
    <w:name w:val="Strong"/>
    <w:basedOn w:val="a0"/>
    <w:uiPriority w:val="22"/>
    <w:qFormat/>
    <w:rsid w:val="00F27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BC%D0%B0%D1%81%D1%82%D0%B5%D1%80%D0%B3%D0%BE%D0%B4%D0%B02025_%D1%81%D0%BF%D0%BE" TargetMode="External"/><Relationship Id="rId3" Type="http://schemas.openxmlformats.org/officeDocument/2006/relationships/settings" Target="settings.xml"/><Relationship Id="rId7" Type="http://schemas.openxmlformats.org/officeDocument/2006/relationships/hyperlink" Target="tg://search_hashtag?hashtag=%D0%BC%D0%B0%D1%81%D1%82%D0%B5%D1%80%D0%B3%D0%BE%D0%B4%D0%B02025_%D1%80%D0%B5%D0%B3%D0%B8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g://search_hashtag?hashtag=%D0%BC%D0%B0%D1%81%D1%82%D0%B5%D1%80%D0%B3%D0%BE%D0%B4%D0%B02025" TargetMode="External"/><Relationship Id="rId11" Type="http://schemas.openxmlformats.org/officeDocument/2006/relationships/theme" Target="theme/theme1.xml"/><Relationship Id="rId5" Type="http://schemas.openxmlformats.org/officeDocument/2006/relationships/hyperlink" Target="tg://search_hashtag?hashtag=%D0%BC%D0%B0%D1%81%D1%82%D0%B5%D1%80%D0%B3%D0%BE%D0%B4%D0%B02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g://search_hashtag?hashtag=%D0%BC%D0%B0%D1%81%D1%82%D0%B5%D1%80%D0%B3%D0%BE%D0%B4%D0%B0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Заброда Дарья Андреевна</cp:lastModifiedBy>
  <cp:revision>4</cp:revision>
  <cp:lastPrinted>2025-02-07T07:12:00Z</cp:lastPrinted>
  <dcterms:created xsi:type="dcterms:W3CDTF">2025-02-07T05:37:00Z</dcterms:created>
  <dcterms:modified xsi:type="dcterms:W3CDTF">2025-02-10T07:12:00Z</dcterms:modified>
</cp:coreProperties>
</file>