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B1" w:rsidRPr="00FA629E" w:rsidRDefault="00A72EEC" w:rsidP="00A72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65pt;height:775.15pt" o:ole="">
            <v:imagedata r:id="rId6" o:title="" cropleft="5865f"/>
          </v:shape>
          <o:OLEObject Type="Embed" ProgID="FoxitReader.Document" ShapeID="_x0000_i1025" DrawAspect="Content" ObjectID="_1617006749" r:id="rId7"/>
        </w:object>
      </w:r>
      <w:bookmarkStart w:id="0" w:name="_GoBack"/>
      <w:bookmarkEnd w:id="0"/>
      <w:r w:rsidRPr="00FA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DB1" w:rsidRPr="00FA629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76DB1" w:rsidRDefault="00776DB1" w:rsidP="00937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DB1" w:rsidRDefault="00776DB1" w:rsidP="00937E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требования к выбору тематики, содержанию, порядку выполнения и защиты выпускной квалифи</w:t>
      </w:r>
      <w:r w:rsidR="00710B5A">
        <w:rPr>
          <w:rFonts w:ascii="Times New Roman" w:hAnsi="Times New Roman" w:cs="Times New Roman"/>
          <w:sz w:val="28"/>
          <w:szCs w:val="28"/>
        </w:rPr>
        <w:t>кацио</w:t>
      </w:r>
      <w:r>
        <w:rPr>
          <w:rFonts w:ascii="Times New Roman" w:hAnsi="Times New Roman" w:cs="Times New Roman"/>
          <w:sz w:val="28"/>
          <w:szCs w:val="28"/>
        </w:rPr>
        <w:t xml:space="preserve">нной работы при реализации программы подготовки квалифицированных рабочих, служащих в ГБПОУ РО «ШРКТЭ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Степанова П.И.»</w:t>
      </w:r>
      <w:r w:rsidR="00937E2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A629E">
        <w:rPr>
          <w:rFonts w:ascii="Times New Roman" w:hAnsi="Times New Roman" w:cs="Times New Roman"/>
          <w:sz w:val="28"/>
          <w:szCs w:val="28"/>
        </w:rPr>
        <w:t>У</w:t>
      </w:r>
      <w:r w:rsidR="00937E28">
        <w:rPr>
          <w:rFonts w:ascii="Times New Roman" w:hAnsi="Times New Roman" w:cs="Times New Roman"/>
          <w:sz w:val="28"/>
          <w:szCs w:val="28"/>
        </w:rPr>
        <w:t>чреждение).</w:t>
      </w:r>
    </w:p>
    <w:p w:rsidR="00937E28" w:rsidRDefault="00937E28" w:rsidP="00937E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и защиты выпускной квалифи</w:t>
      </w:r>
      <w:r w:rsidR="00FA629E">
        <w:rPr>
          <w:rFonts w:ascii="Times New Roman" w:hAnsi="Times New Roman" w:cs="Times New Roman"/>
          <w:sz w:val="28"/>
          <w:szCs w:val="28"/>
        </w:rPr>
        <w:t>кацио</w:t>
      </w:r>
      <w:r>
        <w:rPr>
          <w:rFonts w:ascii="Times New Roman" w:hAnsi="Times New Roman" w:cs="Times New Roman"/>
          <w:sz w:val="28"/>
          <w:szCs w:val="28"/>
        </w:rPr>
        <w:t>нной работы (далее - ВКР) определяется Учреждением в соответствии с требованиями законодательства РФ и соответствующих типовых положений Министерства образования и науки РФ.</w:t>
      </w:r>
    </w:p>
    <w:p w:rsidR="00937E28" w:rsidRDefault="00937E28" w:rsidP="00937E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г. №273-ФЗ «Об образовании в Российской Федерации», приказом министерства образования и науки Российской Федерации от 16.08.2013 г. №968 «Об утверждении порядка проведения государственной итоговой аттестации по образовательным программам среднего профессионального образования», приказом министерства образования и науки  Российской Федерации от 31.01.2014 г. №74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образования», федеральными государственными образовательными стандартами среднего профессионального образования по профессии.</w:t>
      </w:r>
    </w:p>
    <w:p w:rsidR="00937E28" w:rsidRDefault="00937E28" w:rsidP="00937E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(далее – ГИА) в форме защиты ВКР является обязательным испытанием для обучающихся, завершающих обучение по программе подготовки квалифицированных рабочих, служащих (далее – ППКРС).</w:t>
      </w:r>
    </w:p>
    <w:p w:rsidR="00937E28" w:rsidRDefault="00806DE0" w:rsidP="00937E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 выполняется в виде выпускной практической квалификационной работы (ВПКР) и письменной экзаменационной работы (ПЭР).</w:t>
      </w:r>
    </w:p>
    <w:p w:rsidR="00806DE0" w:rsidRDefault="00806DE0" w:rsidP="00FA62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DE0" w:rsidRPr="00FA629E" w:rsidRDefault="00806DE0" w:rsidP="00806DE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E">
        <w:rPr>
          <w:rFonts w:ascii="Times New Roman" w:hAnsi="Times New Roman" w:cs="Times New Roman"/>
          <w:b/>
          <w:sz w:val="28"/>
          <w:szCs w:val="28"/>
        </w:rPr>
        <w:t>Разработка тематики выпускных квалификационных работ</w:t>
      </w:r>
    </w:p>
    <w:p w:rsidR="00806DE0" w:rsidRPr="00FA629E" w:rsidRDefault="00806DE0" w:rsidP="00806DE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E0" w:rsidRDefault="00806DE0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ВКР определяются Учреждением.</w:t>
      </w:r>
    </w:p>
    <w:p w:rsidR="00806DE0" w:rsidRDefault="00806DE0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ВКР определяется при разработке программы ГИА в соответствии с федеральным государственным образовательным стандартом среднего профессионального образования и присваиваемой квалификацией.</w:t>
      </w:r>
    </w:p>
    <w:p w:rsidR="00806DE0" w:rsidRDefault="00806DE0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ВКР (ВПКР И ПЭР) должна соответствовать содержанию одного или нескольких профессиональных модулей, входящих в программу подготовки квалифицированных рабочих, служащих.</w:t>
      </w:r>
    </w:p>
    <w:p w:rsidR="00806DE0" w:rsidRDefault="00806DE0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ВКР и закрепление их за выпускником утверждаются приказом директора Учреждения.</w:t>
      </w:r>
    </w:p>
    <w:p w:rsidR="00806DE0" w:rsidRDefault="00806DE0" w:rsidP="00806DE0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629E" w:rsidRDefault="00FA629E" w:rsidP="00806DE0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629E" w:rsidRDefault="00FA629E" w:rsidP="00806DE0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6DE0" w:rsidRPr="00FA629E" w:rsidRDefault="00806DE0" w:rsidP="00FA629E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E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подготовкой и защитой выпускных квалификационных работ</w:t>
      </w:r>
    </w:p>
    <w:p w:rsidR="00806DE0" w:rsidRDefault="00806DE0" w:rsidP="00806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DE0" w:rsidRDefault="00806DE0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и контроль за ходом ВКР осуществляет заместитель директора по учебной работе.</w:t>
      </w:r>
    </w:p>
    <w:p w:rsidR="00806DE0" w:rsidRDefault="00806DE0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</w:t>
      </w:r>
      <w:r w:rsidR="00B9328F">
        <w:rPr>
          <w:rFonts w:ascii="Times New Roman" w:hAnsi="Times New Roman" w:cs="Times New Roman"/>
          <w:sz w:val="28"/>
          <w:szCs w:val="28"/>
        </w:rPr>
        <w:t xml:space="preserve"> ВКР обучающемуся назначается руководитель из числа специалистов с высшим профессиональным образованием соответствующего профиля.</w:t>
      </w:r>
    </w:p>
    <w:p w:rsidR="00B9328F" w:rsidRDefault="00B9328F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утвержденным темам руководители ВКР разрабатывают индивидуальные задания для каждого студента.</w:t>
      </w:r>
    </w:p>
    <w:p w:rsidR="00B9328F" w:rsidRDefault="00B9328F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ВКР рассматриваются на заседаниях цикловых методических комисси</w:t>
      </w:r>
      <w:r w:rsidR="00FE6D36">
        <w:rPr>
          <w:rFonts w:ascii="Times New Roman" w:hAnsi="Times New Roman" w:cs="Times New Roman"/>
          <w:sz w:val="28"/>
          <w:szCs w:val="28"/>
        </w:rPr>
        <w:t>й (не позднее, чем за месяц до производственной практики студентов)</w:t>
      </w:r>
      <w:r>
        <w:rPr>
          <w:rFonts w:ascii="Times New Roman" w:hAnsi="Times New Roman" w:cs="Times New Roman"/>
          <w:sz w:val="28"/>
          <w:szCs w:val="28"/>
        </w:rPr>
        <w:t>, подписываются руководителем работы и утверждаются заместителем директора по УР.</w:t>
      </w:r>
    </w:p>
    <w:p w:rsidR="00B9328F" w:rsidRDefault="00B9328F" w:rsidP="00806D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ВКР выдаются обучающемуся не позднее, чем за две недели до начала производственной практики.</w:t>
      </w:r>
    </w:p>
    <w:p w:rsidR="00B9328F" w:rsidRDefault="00B9328F" w:rsidP="00B9328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руководителя ВКР являются: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индивидуальных заданий;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по вопросам содержания и последовательности выполнения ВКР;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студенту в подборе необходимой литературы;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ходом выполнения ВКР;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выполнения студентом нормативных требований по структуре, содержанию, оформлению ВКР;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отзыва на ВКР.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 завершении выпускником ВКР руководитель составляет письменный отзыв</w:t>
      </w:r>
      <w:r w:rsidR="00FE6D36">
        <w:rPr>
          <w:rFonts w:ascii="Times New Roman" w:hAnsi="Times New Roman" w:cs="Times New Roman"/>
          <w:sz w:val="28"/>
          <w:szCs w:val="28"/>
        </w:rPr>
        <w:t xml:space="preserve"> с оценкой по </w:t>
      </w:r>
      <w:proofErr w:type="spellStart"/>
      <w:r w:rsidR="00FE6D36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FE6D36">
        <w:rPr>
          <w:rFonts w:ascii="Times New Roman" w:hAnsi="Times New Roman" w:cs="Times New Roman"/>
          <w:sz w:val="28"/>
          <w:szCs w:val="28"/>
        </w:rPr>
        <w:t xml:space="preserve">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 завершении выполнения студентом ПЭР руководитель подписывает ее и вместе с письменным отзывом передает заведующему отделением, не позднее, чем за 1 неделю до ГИА.</w:t>
      </w:r>
    </w:p>
    <w:p w:rsidR="00B9328F" w:rsidRDefault="00B9328F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Оплата работы руководителя ВКР производится из расчета </w:t>
      </w:r>
      <w:r w:rsidR="00FA629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часа на </w:t>
      </w:r>
      <w:r w:rsidR="00FA6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обучающегося.</w:t>
      </w:r>
    </w:p>
    <w:p w:rsidR="004E1FA8" w:rsidRDefault="004E1FA8" w:rsidP="00B932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FA8" w:rsidRPr="00FA629E" w:rsidRDefault="004E1FA8" w:rsidP="00FA629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E">
        <w:rPr>
          <w:rFonts w:ascii="Times New Roman" w:hAnsi="Times New Roman" w:cs="Times New Roman"/>
          <w:b/>
          <w:sz w:val="28"/>
          <w:szCs w:val="28"/>
        </w:rPr>
        <w:t>Требования к выпускной квалификационной работе</w:t>
      </w:r>
    </w:p>
    <w:p w:rsidR="004E1FA8" w:rsidRDefault="004E1FA8" w:rsidP="004E1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A8" w:rsidRDefault="004E1FA8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(ВПКР и ПЭР) выполняется на последнем курсе обучения. Время, отводимое на подготовку работы, определяется учебным планом соответствующей программы подготовки квалифицированных рабочих, служащих.</w:t>
      </w:r>
    </w:p>
    <w:p w:rsidR="004E1FA8" w:rsidRDefault="004E1FA8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выполнения ВПКР по профессии является определение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уровня освоения технологических процессов, приемов и методов труда по профессии, производительности труда, выполнение норм времени, содержит наиболее характерные виды работ для данной профессии и выполняется обучающимся самостоятельно.</w:t>
      </w:r>
    </w:p>
    <w:p w:rsidR="004E1FA8" w:rsidRDefault="004E1FA8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ВПКР выполняется по завершению освоения программы подготовки квалифицированных рабочих, служащих в Учреждении.</w:t>
      </w:r>
    </w:p>
    <w:p w:rsidR="004E1FA8" w:rsidRDefault="004E1FA8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ВПКР должна соответствовать уровню квалификации, на который претендует выпускник образовательной организации.</w:t>
      </w:r>
    </w:p>
    <w:p w:rsidR="004E1FA8" w:rsidRDefault="004E1FA8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Выпускнику сообщается порядок и условия выполнения ВПКР, а также задание с указанием содержания работы, нормы времени.</w:t>
      </w:r>
    </w:p>
    <w:p w:rsidR="004E1FA8" w:rsidRDefault="004E1FA8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защиты ПЭР по профессии является выявление готовности выпускника к целостной профессиональной деятельности, способности самостоятельно применять полученные теоретические знания для решения производственных задач, умений пользоваться учебными пособиями, современным справочным материалом, специальной технической литературой, каталогами, стандартами, нормативными документами, а также знаниями современной техники и технологии.</w:t>
      </w:r>
    </w:p>
    <w:p w:rsidR="004E1FA8" w:rsidRDefault="00DF3241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ПЭР должна выявить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компетенций, знания современной техники и технологии, использование учебной, технической и нормативной литературы по профессии. В ходе выполнения ПЭР выпускник должен показать свою подготовленность в технологических процессах, а также в вопросах охраны труда.</w:t>
      </w:r>
    </w:p>
    <w:p w:rsidR="00DF3241" w:rsidRDefault="00DF3241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ПЭР имеет определенную структуру и содержание (см. методические рекомендации к написанию ПЭР).</w:t>
      </w:r>
    </w:p>
    <w:p w:rsidR="00DF3241" w:rsidRDefault="00DF3241" w:rsidP="004E1FA8">
      <w:pPr>
        <w:pStyle w:val="a3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ПЭР должен быть достаточным для реализации поставленных задач. Рекомендуемый объем ПЭР – должен составлять 15-20 страниц печатного текста.</w:t>
      </w:r>
    </w:p>
    <w:p w:rsidR="00DF3241" w:rsidRDefault="00DF3241" w:rsidP="00DF3241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DF3241" w:rsidRPr="00FA629E" w:rsidRDefault="00DF3241" w:rsidP="00FA629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E">
        <w:rPr>
          <w:rFonts w:ascii="Times New Roman" w:hAnsi="Times New Roman" w:cs="Times New Roman"/>
          <w:b/>
          <w:sz w:val="28"/>
          <w:szCs w:val="28"/>
        </w:rPr>
        <w:t>Подготовка и защита выпускной квалификационной работы</w:t>
      </w:r>
    </w:p>
    <w:p w:rsidR="00DF3241" w:rsidRDefault="00DF3241" w:rsidP="00DF32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241" w:rsidRDefault="00DF3241" w:rsidP="00DF324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ВКР регламентируется требованиями федеральных государственных стандартов среднего профессионального образования.</w:t>
      </w:r>
    </w:p>
    <w:p w:rsidR="00DF3241" w:rsidRDefault="00DF3241" w:rsidP="00DF324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ВПКР Учреждение подготавливает оборудование, рабочие места, материалы, заготовки, необходимые инструменты, приспособления, обеспечивает соблюдение норм и правил охраны труда.</w:t>
      </w:r>
    </w:p>
    <w:p w:rsidR="00DF3241" w:rsidRDefault="00ED62D5" w:rsidP="00DF324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ВПКР заносится в протокол.</w:t>
      </w:r>
    </w:p>
    <w:p w:rsidR="00ED62D5" w:rsidRDefault="00ED62D5" w:rsidP="00DF324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ВПКР, заключение о практической квалификационной работе представляются государственной экзаменационной комиссии при защите ПЭР.</w:t>
      </w:r>
    </w:p>
    <w:p w:rsidR="00ED62D5" w:rsidRDefault="00ED62D5" w:rsidP="00DF324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ПЭР отводится до 0,5 часа на одну работу. Процедура защиты включает:</w:t>
      </w:r>
    </w:p>
    <w:p w:rsidR="00ED62D5" w:rsidRDefault="00ED62D5" w:rsidP="00ED62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студента (от 5 до 10 минут);</w:t>
      </w:r>
    </w:p>
    <w:p w:rsidR="00ED62D5" w:rsidRDefault="00ED62D5" w:rsidP="00ED62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отзывом руководителя;</w:t>
      </w:r>
    </w:p>
    <w:p w:rsidR="00ED62D5" w:rsidRDefault="00ED62D5" w:rsidP="00ED62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членов комиссии;</w:t>
      </w:r>
    </w:p>
    <w:p w:rsidR="00ED62D5" w:rsidRDefault="00ED62D5" w:rsidP="00ED62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студента.</w:t>
      </w:r>
    </w:p>
    <w:p w:rsidR="00ED62D5" w:rsidRDefault="00ED62D5" w:rsidP="00ED6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Оценка ВПКР и ПЭР производится в соответствии с разработанными критериями оценки. Система оценки ВПКР </w:t>
      </w:r>
      <w:r w:rsidR="00FA62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ПЭР отражается в программе государственной итоговой аттестации по программе подготовки квалифицированных рабочих, служащих.</w:t>
      </w:r>
    </w:p>
    <w:p w:rsidR="00ED62D5" w:rsidRDefault="00ED62D5" w:rsidP="00ED6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Итоговая оценка за защиту ВКР по программе подготовки квалифицированных рабочих</w:t>
      </w:r>
      <w:r w:rsidR="00FA62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лужащих является комплексной.</w:t>
      </w:r>
    </w:p>
    <w:p w:rsidR="00ED62D5" w:rsidRDefault="00ED62D5" w:rsidP="00ED6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государственной экзаменационной комиссии оформляется протоколами установленного Учреждением образца, в которых фиксируется:</w:t>
      </w:r>
    </w:p>
    <w:p w:rsidR="00ED62D5" w:rsidRDefault="00ED62D5" w:rsidP="00ED6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за ВПКР;</w:t>
      </w:r>
    </w:p>
    <w:p w:rsidR="00ED62D5" w:rsidRDefault="00ED62D5" w:rsidP="00ED6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за защиту ПЭР;</w:t>
      </w:r>
    </w:p>
    <w:p w:rsidR="00ED62D5" w:rsidRDefault="00ED62D5" w:rsidP="00ED6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итоговая оценка за защиту ВКР;</w:t>
      </w:r>
    </w:p>
    <w:p w:rsidR="00ED62D5" w:rsidRDefault="00ED62D5" w:rsidP="00ED6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квалификации.</w:t>
      </w:r>
    </w:p>
    <w:p w:rsidR="00ED62D5" w:rsidRPr="00806DE0" w:rsidRDefault="00ED62D5" w:rsidP="00ED62D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Выпускники, выполнившие ВКР, но получившие при защите оценку «неудовлетворительно», </w:t>
      </w:r>
      <w:r w:rsidR="00AA0A55">
        <w:rPr>
          <w:rFonts w:ascii="Times New Roman" w:hAnsi="Times New Roman" w:cs="Times New Roman"/>
          <w:sz w:val="28"/>
          <w:szCs w:val="28"/>
        </w:rPr>
        <w:t>имеют право на повторную защиту, но не ранее, чем через шесть месяцев после прохождения ГИА впервые и не более двух раз для одного обучающегося.</w:t>
      </w:r>
    </w:p>
    <w:sectPr w:rsidR="00ED62D5" w:rsidRPr="0080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572"/>
    <w:multiLevelType w:val="multilevel"/>
    <w:tmpl w:val="CAFA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EB"/>
    <w:rsid w:val="001B51C4"/>
    <w:rsid w:val="00227AE3"/>
    <w:rsid w:val="00250C1D"/>
    <w:rsid w:val="003A24F3"/>
    <w:rsid w:val="004A5105"/>
    <w:rsid w:val="004E1FA8"/>
    <w:rsid w:val="006A5A80"/>
    <w:rsid w:val="006F42F0"/>
    <w:rsid w:val="00710B5A"/>
    <w:rsid w:val="007150EE"/>
    <w:rsid w:val="00776DB1"/>
    <w:rsid w:val="00806DE0"/>
    <w:rsid w:val="008F18EB"/>
    <w:rsid w:val="00937E28"/>
    <w:rsid w:val="00996965"/>
    <w:rsid w:val="00A72EEC"/>
    <w:rsid w:val="00AA0A55"/>
    <w:rsid w:val="00AE519F"/>
    <w:rsid w:val="00B9328F"/>
    <w:rsid w:val="00DF3241"/>
    <w:rsid w:val="00ED62D5"/>
    <w:rsid w:val="00FA629E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A032-6E95-4AE9-8BAD-F755992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19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A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1B1B-D657-41E2-80FF-87ECE0B6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Гайдукович Алексей</cp:lastModifiedBy>
  <cp:revision>16</cp:revision>
  <cp:lastPrinted>2019-04-11T06:39:00Z</cp:lastPrinted>
  <dcterms:created xsi:type="dcterms:W3CDTF">2019-04-10T12:57:00Z</dcterms:created>
  <dcterms:modified xsi:type="dcterms:W3CDTF">2019-04-17T08:46:00Z</dcterms:modified>
</cp:coreProperties>
</file>